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4C" w:rsidRPr="00F12D65" w:rsidRDefault="002C35AE" w:rsidP="00F12D65">
      <w:pPr>
        <w:pStyle w:val="a5"/>
        <w:spacing w:line="276" w:lineRule="auto"/>
        <w:jc w:val="center"/>
        <w:rPr>
          <w:rStyle w:val="titlemain"/>
          <w:b/>
          <w:bCs/>
          <w:sz w:val="28"/>
          <w:szCs w:val="28"/>
        </w:rPr>
      </w:pPr>
      <w:r>
        <w:rPr>
          <w:noProof/>
          <w:sz w:val="28"/>
          <w:szCs w:val="28"/>
          <w:lang w:eastAsia="ru-RU"/>
        </w:rPr>
        <w:drawing>
          <wp:anchor distT="0" distB="0" distL="114300" distR="114300" simplePos="0" relativeHeight="251657728" behindDoc="1" locked="0" layoutInCell="1" allowOverlap="1">
            <wp:simplePos x="0" y="0"/>
            <wp:positionH relativeFrom="column">
              <wp:posOffset>329565</wp:posOffset>
            </wp:positionH>
            <wp:positionV relativeFrom="paragraph">
              <wp:posOffset>156210</wp:posOffset>
            </wp:positionV>
            <wp:extent cx="5657850" cy="3514725"/>
            <wp:effectExtent l="19050" t="0" r="0" b="0"/>
            <wp:wrapNone/>
            <wp:docPr id="3" name="Рисунок 3" descr="https://ds04.infourok.ru/uploads/ex/047f/000b762e-dc6ae6b1/hello_html_m5e6416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47f/000b762e-dc6ae6b1/hello_html_m5e6416fe.jpg"/>
                    <pic:cNvPicPr>
                      <a:picLocks noChangeAspect="1" noChangeArrowheads="1"/>
                    </pic:cNvPicPr>
                  </pic:nvPicPr>
                  <pic:blipFill>
                    <a:blip r:embed="rId5" r:link="rId6"/>
                    <a:srcRect/>
                    <a:stretch>
                      <a:fillRect/>
                    </a:stretch>
                  </pic:blipFill>
                  <pic:spPr bwMode="auto">
                    <a:xfrm>
                      <a:off x="0" y="0"/>
                      <a:ext cx="5657850" cy="3514725"/>
                    </a:xfrm>
                    <a:prstGeom prst="rect">
                      <a:avLst/>
                    </a:prstGeom>
                    <a:noFill/>
                    <a:ln w="9525">
                      <a:noFill/>
                      <a:miter lim="800000"/>
                      <a:headEnd/>
                      <a:tailEnd/>
                    </a:ln>
                  </pic:spPr>
                </pic:pic>
              </a:graphicData>
            </a:graphic>
          </wp:anchor>
        </w:drawing>
      </w:r>
      <w:r w:rsidR="007C584C" w:rsidRPr="00F12D65">
        <w:rPr>
          <w:rStyle w:val="titlemain"/>
          <w:b/>
          <w:bCs/>
          <w:sz w:val="28"/>
          <w:szCs w:val="28"/>
        </w:rPr>
        <w:t>«</w:t>
      </w:r>
      <w:r w:rsidR="00B669CC" w:rsidRPr="00F12D65">
        <w:rPr>
          <w:rStyle w:val="titlemain"/>
          <w:b/>
          <w:bCs/>
          <w:sz w:val="28"/>
          <w:szCs w:val="28"/>
        </w:rPr>
        <w:t>Игры для развития тактильного восприятия</w:t>
      </w:r>
      <w:r w:rsidR="007C584C" w:rsidRPr="00F12D65">
        <w:rPr>
          <w:rStyle w:val="titlemain"/>
          <w:b/>
          <w:bCs/>
          <w:sz w:val="28"/>
          <w:szCs w:val="28"/>
        </w:rPr>
        <w:t>»</w:t>
      </w:r>
    </w:p>
    <w:p w:rsidR="007C584C" w:rsidRPr="00F12D65" w:rsidRDefault="007C584C" w:rsidP="00F12D65">
      <w:pPr>
        <w:pStyle w:val="a5"/>
        <w:spacing w:line="276" w:lineRule="auto"/>
        <w:jc w:val="both"/>
        <w:rPr>
          <w:rStyle w:val="titlemain"/>
          <w:b/>
          <w:bCs/>
          <w:sz w:val="28"/>
          <w:szCs w:val="28"/>
        </w:rPr>
      </w:pPr>
    </w:p>
    <w:p w:rsidR="00955E3A" w:rsidRPr="00F12D65" w:rsidRDefault="00B669CC" w:rsidP="00F12D65">
      <w:pPr>
        <w:pStyle w:val="a5"/>
        <w:spacing w:line="276" w:lineRule="auto"/>
        <w:jc w:val="both"/>
        <w:rPr>
          <w:sz w:val="28"/>
          <w:szCs w:val="28"/>
        </w:rPr>
      </w:pPr>
      <w:r w:rsidRPr="00F12D65">
        <w:rPr>
          <w:sz w:val="28"/>
          <w:szCs w:val="28"/>
        </w:rPr>
        <w:t xml:space="preserve">  </w:t>
      </w:r>
    </w:p>
    <w:p w:rsidR="00955E3A" w:rsidRPr="00F12D65" w:rsidRDefault="00955E3A" w:rsidP="00F12D65">
      <w:pPr>
        <w:pStyle w:val="a5"/>
        <w:spacing w:line="276" w:lineRule="auto"/>
        <w:jc w:val="both"/>
        <w:rPr>
          <w:sz w:val="28"/>
          <w:szCs w:val="28"/>
        </w:rPr>
      </w:pPr>
    </w:p>
    <w:p w:rsidR="00955E3A" w:rsidRPr="00F12D65" w:rsidRDefault="00955E3A" w:rsidP="00F12D65">
      <w:pPr>
        <w:pStyle w:val="a5"/>
        <w:spacing w:line="276" w:lineRule="auto"/>
        <w:jc w:val="both"/>
        <w:rPr>
          <w:sz w:val="28"/>
          <w:szCs w:val="28"/>
        </w:rPr>
      </w:pPr>
    </w:p>
    <w:p w:rsidR="00955E3A" w:rsidRPr="00F12D65" w:rsidRDefault="00955E3A" w:rsidP="00F12D65">
      <w:pPr>
        <w:pStyle w:val="a5"/>
        <w:spacing w:line="276" w:lineRule="auto"/>
        <w:jc w:val="both"/>
        <w:rPr>
          <w:sz w:val="28"/>
          <w:szCs w:val="28"/>
        </w:rPr>
      </w:pPr>
    </w:p>
    <w:p w:rsidR="00955E3A" w:rsidRPr="00F12D65" w:rsidRDefault="00955E3A" w:rsidP="00F12D65">
      <w:pPr>
        <w:pStyle w:val="a5"/>
        <w:spacing w:line="276" w:lineRule="auto"/>
        <w:jc w:val="both"/>
        <w:rPr>
          <w:sz w:val="28"/>
          <w:szCs w:val="28"/>
        </w:rPr>
      </w:pPr>
    </w:p>
    <w:p w:rsidR="00955E3A" w:rsidRPr="00F12D65" w:rsidRDefault="00955E3A" w:rsidP="00F12D65">
      <w:pPr>
        <w:pStyle w:val="a5"/>
        <w:spacing w:line="276" w:lineRule="auto"/>
        <w:jc w:val="both"/>
        <w:rPr>
          <w:sz w:val="28"/>
          <w:szCs w:val="28"/>
        </w:rPr>
      </w:pPr>
    </w:p>
    <w:p w:rsidR="00955E3A" w:rsidRPr="00F12D65" w:rsidRDefault="00955E3A" w:rsidP="00F12D65">
      <w:pPr>
        <w:pStyle w:val="a5"/>
        <w:spacing w:line="276" w:lineRule="auto"/>
        <w:jc w:val="both"/>
        <w:rPr>
          <w:sz w:val="28"/>
          <w:szCs w:val="28"/>
        </w:rPr>
      </w:pPr>
    </w:p>
    <w:p w:rsidR="00955E3A" w:rsidRPr="00F12D65" w:rsidRDefault="00955E3A" w:rsidP="00F12D65">
      <w:pPr>
        <w:pStyle w:val="a5"/>
        <w:spacing w:line="276" w:lineRule="auto"/>
        <w:jc w:val="both"/>
        <w:rPr>
          <w:sz w:val="28"/>
          <w:szCs w:val="28"/>
        </w:rPr>
      </w:pPr>
    </w:p>
    <w:p w:rsidR="00F12D65" w:rsidRDefault="00F12D65" w:rsidP="00F12D65">
      <w:pPr>
        <w:pStyle w:val="a5"/>
        <w:spacing w:line="276" w:lineRule="auto"/>
        <w:jc w:val="both"/>
        <w:rPr>
          <w:sz w:val="28"/>
          <w:szCs w:val="28"/>
        </w:rPr>
      </w:pPr>
    </w:p>
    <w:p w:rsidR="00F12D65" w:rsidRDefault="00F12D65" w:rsidP="00F12D65">
      <w:pPr>
        <w:pStyle w:val="a5"/>
        <w:spacing w:line="276" w:lineRule="auto"/>
        <w:jc w:val="both"/>
        <w:rPr>
          <w:sz w:val="28"/>
          <w:szCs w:val="28"/>
        </w:rPr>
      </w:pPr>
    </w:p>
    <w:p w:rsidR="00F12D65" w:rsidRDefault="00F12D65" w:rsidP="00F12D65">
      <w:pPr>
        <w:pStyle w:val="a5"/>
        <w:spacing w:line="276" w:lineRule="auto"/>
        <w:jc w:val="both"/>
        <w:rPr>
          <w:sz w:val="28"/>
          <w:szCs w:val="28"/>
        </w:rPr>
      </w:pPr>
    </w:p>
    <w:p w:rsidR="00F12D65" w:rsidRDefault="00F12D65" w:rsidP="00F12D65">
      <w:pPr>
        <w:pStyle w:val="a5"/>
        <w:spacing w:line="276" w:lineRule="auto"/>
        <w:jc w:val="both"/>
        <w:rPr>
          <w:sz w:val="28"/>
          <w:szCs w:val="28"/>
        </w:rPr>
      </w:pPr>
    </w:p>
    <w:p w:rsidR="00F12D65" w:rsidRDefault="00F12D65" w:rsidP="00F12D65">
      <w:pPr>
        <w:pStyle w:val="a5"/>
        <w:spacing w:line="276" w:lineRule="auto"/>
        <w:jc w:val="both"/>
        <w:rPr>
          <w:sz w:val="28"/>
          <w:szCs w:val="28"/>
        </w:rPr>
      </w:pPr>
    </w:p>
    <w:p w:rsidR="00A978C4" w:rsidRDefault="00A978C4" w:rsidP="00A0271C">
      <w:pPr>
        <w:pStyle w:val="a5"/>
        <w:spacing w:line="276" w:lineRule="auto"/>
        <w:ind w:firstLine="567"/>
        <w:jc w:val="both"/>
        <w:rPr>
          <w:b/>
          <w:sz w:val="28"/>
          <w:szCs w:val="28"/>
        </w:rPr>
      </w:pPr>
    </w:p>
    <w:p w:rsidR="00F12D65" w:rsidRDefault="00B669CC" w:rsidP="00A0271C">
      <w:pPr>
        <w:pStyle w:val="a5"/>
        <w:spacing w:line="276" w:lineRule="auto"/>
        <w:ind w:firstLine="567"/>
        <w:jc w:val="both"/>
        <w:rPr>
          <w:sz w:val="28"/>
          <w:szCs w:val="28"/>
        </w:rPr>
      </w:pPr>
      <w:r w:rsidRPr="00F12D65">
        <w:rPr>
          <w:b/>
          <w:sz w:val="28"/>
          <w:szCs w:val="28"/>
        </w:rPr>
        <w:t>Сенсорное развитие ребенка</w:t>
      </w:r>
      <w:r w:rsidRPr="00F12D65">
        <w:rPr>
          <w:sz w:val="28"/>
          <w:szCs w:val="28"/>
        </w:rPr>
        <w:t xml:space="preserve">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r w:rsidR="007C584C" w:rsidRPr="00F12D65">
        <w:rPr>
          <w:sz w:val="28"/>
          <w:szCs w:val="28"/>
        </w:rPr>
        <w:t>.</w:t>
      </w:r>
      <w:r w:rsidR="00955E3A" w:rsidRPr="00F12D65">
        <w:rPr>
          <w:sz w:val="28"/>
          <w:szCs w:val="28"/>
        </w:rPr>
        <w:t xml:space="preserve"> </w:t>
      </w:r>
      <w:r w:rsidRPr="00F12D65">
        <w:rPr>
          <w:sz w:val="28"/>
          <w:szCs w:val="28"/>
        </w:rPr>
        <w:t>Существует пять сенсорных систем, с помощью которых человек познает мир: зрение, слух, осязание, обоняние, вкус. 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w:t>
      </w:r>
      <w:r w:rsidR="00955E3A" w:rsidRPr="00F12D65">
        <w:rPr>
          <w:sz w:val="28"/>
          <w:szCs w:val="28"/>
        </w:rPr>
        <w:t xml:space="preserve">    </w:t>
      </w:r>
    </w:p>
    <w:p w:rsidR="00B669CC" w:rsidRDefault="00B669CC" w:rsidP="00A0271C">
      <w:pPr>
        <w:pStyle w:val="a5"/>
        <w:spacing w:line="276" w:lineRule="auto"/>
        <w:ind w:firstLine="567"/>
        <w:jc w:val="both"/>
        <w:rPr>
          <w:sz w:val="28"/>
          <w:szCs w:val="28"/>
        </w:rPr>
      </w:pPr>
      <w:r w:rsidRPr="00F12D65">
        <w:rPr>
          <w:sz w:val="28"/>
          <w:szCs w:val="28"/>
        </w:rPr>
        <w:t>Для развития сенсорных способностей существуют различные игры и упражнения. В этом статье мы последовательно рассмотрим игры для развития каждой из пяти сенсорных систем.</w:t>
      </w:r>
    </w:p>
    <w:p w:rsidR="00F12D65" w:rsidRPr="00F12D65" w:rsidRDefault="00F12D65" w:rsidP="00A0271C">
      <w:pPr>
        <w:pStyle w:val="a5"/>
        <w:spacing w:line="276" w:lineRule="auto"/>
        <w:ind w:firstLine="567"/>
        <w:jc w:val="both"/>
        <w:rPr>
          <w:sz w:val="28"/>
          <w:szCs w:val="28"/>
        </w:rPr>
      </w:pPr>
    </w:p>
    <w:p w:rsidR="00F12D65" w:rsidRPr="00F12D65" w:rsidRDefault="00B669CC" w:rsidP="00A0271C">
      <w:pPr>
        <w:pStyle w:val="a5"/>
        <w:spacing w:line="276" w:lineRule="auto"/>
        <w:jc w:val="center"/>
        <w:rPr>
          <w:rStyle w:val="titlemain2"/>
          <w:b/>
          <w:sz w:val="28"/>
          <w:szCs w:val="28"/>
          <w:u w:val="single"/>
        </w:rPr>
      </w:pPr>
      <w:r w:rsidRPr="00F12D65">
        <w:rPr>
          <w:rStyle w:val="titlemain2"/>
          <w:b/>
          <w:sz w:val="28"/>
          <w:szCs w:val="28"/>
          <w:u w:val="single"/>
        </w:rPr>
        <w:t>Игры для развития осязания (тактильного восприятия)</w:t>
      </w:r>
    </w:p>
    <w:p w:rsidR="00A0271C" w:rsidRDefault="00B669CC" w:rsidP="00A0271C">
      <w:pPr>
        <w:pStyle w:val="a5"/>
        <w:spacing w:line="276" w:lineRule="auto"/>
        <w:ind w:firstLine="567"/>
        <w:jc w:val="both"/>
        <w:rPr>
          <w:sz w:val="28"/>
          <w:szCs w:val="28"/>
        </w:rPr>
      </w:pPr>
      <w:r w:rsidRPr="00F12D65">
        <w:rPr>
          <w:sz w:val="28"/>
          <w:szCs w:val="28"/>
        </w:rPr>
        <w:t xml:space="preserve">К осязанию относят тактильную (поверхностную) чувствительность (ощущение прикосновения, давления, боли, тепла, холода и др.). 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w:t>
      </w:r>
      <w:r w:rsidRPr="00F12D65">
        <w:rPr>
          <w:sz w:val="28"/>
          <w:szCs w:val="28"/>
        </w:rPr>
        <w:lastRenderedPageBreak/>
        <w:t>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бумагу и многое другое. Интересны ребенку игры с фальгой. Ее можно сначала смять, сделав из нее шарик, потом снова рагладить. 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и мокрым песком, с глиной, зелей, пластилином, тестом из муки и соли. 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Так как общая чувствительность кожи снижена, ребенку полезно получать интересные ощущения всем телом. Хорошо заворачивать его целиком в шерстяное одеяло; можно оборачивать малыша махровым полотенцем, надевать прямо на трусики и маечку меховую шубу, повязывать спину и живот вязаным платком. Очень интересными для ребенка будут ощущения гуашевой краски на ручках, животе, спинке. Особенно здорово, если в ванной комнате есть зеркало, и можно посмо</w:t>
      </w:r>
      <w:r w:rsidR="00A0271C">
        <w:rPr>
          <w:sz w:val="28"/>
          <w:szCs w:val="28"/>
        </w:rPr>
        <w:t xml:space="preserve">треть на себя со всех сторон. </w:t>
      </w:r>
      <w:r w:rsidR="00A0271C">
        <w:rPr>
          <w:sz w:val="28"/>
          <w:szCs w:val="28"/>
        </w:rPr>
        <w:br/>
      </w:r>
    </w:p>
    <w:p w:rsidR="00A0271C" w:rsidRDefault="00B669CC" w:rsidP="00A0271C">
      <w:pPr>
        <w:pStyle w:val="a5"/>
        <w:spacing w:line="276" w:lineRule="auto"/>
        <w:ind w:firstLine="567"/>
        <w:jc w:val="center"/>
        <w:rPr>
          <w:sz w:val="28"/>
          <w:szCs w:val="28"/>
        </w:rPr>
      </w:pPr>
      <w:r w:rsidRPr="00F12D65">
        <w:rPr>
          <w:sz w:val="28"/>
          <w:szCs w:val="28"/>
        </w:rPr>
        <w:t>Д</w:t>
      </w:r>
      <w:r w:rsidR="00A0271C">
        <w:rPr>
          <w:sz w:val="28"/>
          <w:szCs w:val="28"/>
        </w:rPr>
        <w:t>ополнительные развивающие игры:</w:t>
      </w:r>
    </w:p>
    <w:p w:rsidR="00A0271C" w:rsidRPr="00A0271C" w:rsidRDefault="00B669CC" w:rsidP="00A0271C">
      <w:pPr>
        <w:pStyle w:val="a5"/>
        <w:spacing w:line="276" w:lineRule="auto"/>
        <w:rPr>
          <w:b/>
          <w:sz w:val="28"/>
          <w:szCs w:val="28"/>
        </w:rPr>
      </w:pPr>
      <w:r w:rsidRPr="00A0271C">
        <w:rPr>
          <w:b/>
          <w:sz w:val="28"/>
          <w:szCs w:val="28"/>
        </w:rPr>
        <w:t>"Поймай киску"</w:t>
      </w:r>
      <w:r w:rsidR="00A0271C">
        <w:rPr>
          <w:b/>
          <w:sz w:val="28"/>
          <w:szCs w:val="28"/>
        </w:rPr>
        <w:t xml:space="preserve"> </w:t>
      </w:r>
      <w:r w:rsidRPr="00F12D65">
        <w:rPr>
          <w:sz w:val="28"/>
          <w:szCs w:val="28"/>
        </w:rPr>
        <w:b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Pr="00F12D65">
        <w:rPr>
          <w:sz w:val="28"/>
          <w:szCs w:val="28"/>
        </w:rPr>
        <w:br/>
      </w:r>
      <w:r w:rsidRPr="00F12D65">
        <w:rPr>
          <w:sz w:val="28"/>
          <w:szCs w:val="28"/>
        </w:rPr>
        <w:br/>
      </w:r>
      <w:r w:rsidRPr="00A0271C">
        <w:rPr>
          <w:b/>
          <w:sz w:val="28"/>
          <w:szCs w:val="28"/>
        </w:rPr>
        <w:t>"Чудесный мешочек"</w:t>
      </w:r>
      <w:r w:rsidRPr="00F12D65">
        <w:rPr>
          <w:sz w:val="28"/>
          <w:szCs w:val="28"/>
        </w:rPr>
        <w:b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r w:rsidRPr="00F12D65">
        <w:rPr>
          <w:sz w:val="28"/>
          <w:szCs w:val="28"/>
        </w:rPr>
        <w:br/>
      </w:r>
      <w:r w:rsidRPr="00F12D65">
        <w:rPr>
          <w:sz w:val="28"/>
          <w:szCs w:val="28"/>
        </w:rPr>
        <w:br/>
      </w:r>
      <w:r w:rsidRPr="00A0271C">
        <w:rPr>
          <w:b/>
          <w:sz w:val="28"/>
          <w:szCs w:val="28"/>
        </w:rPr>
        <w:t>"Угадай на ощупь, из чего сделан этот предмет"</w:t>
      </w:r>
    </w:p>
    <w:p w:rsidR="007C584C" w:rsidRPr="00F12D65" w:rsidRDefault="00B669CC" w:rsidP="00A0271C">
      <w:pPr>
        <w:pStyle w:val="a5"/>
        <w:spacing w:line="276" w:lineRule="auto"/>
        <w:rPr>
          <w:sz w:val="28"/>
          <w:szCs w:val="28"/>
        </w:rPr>
      </w:pPr>
      <w:r w:rsidRPr="00F12D65">
        <w:rPr>
          <w:sz w:val="28"/>
          <w:szCs w:val="28"/>
        </w:rPr>
        <w:t xml:space="preserve">Ребенку предлагают на ощупь определить, из чего изготовлены различные предметы: стеклянный стакан, деревянный брусок, железная лопатка, </w:t>
      </w:r>
      <w:r w:rsidRPr="00F12D65">
        <w:rPr>
          <w:sz w:val="28"/>
          <w:szCs w:val="28"/>
        </w:rPr>
        <w:lastRenderedPageBreak/>
        <w:t>пластмассовая бутылка, пушистая игрушка, кожаные перчатки, резиновый мяч, глиняная ваза и др.</w:t>
      </w:r>
      <w:r w:rsidRPr="00F12D65">
        <w:rPr>
          <w:sz w:val="28"/>
          <w:szCs w:val="28"/>
        </w:rPr>
        <w:br/>
      </w:r>
      <w:r w:rsidRPr="00F12D65">
        <w:rPr>
          <w:sz w:val="28"/>
          <w:szCs w:val="28"/>
        </w:rPr>
        <w:b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r w:rsidRPr="00F12D65">
        <w:rPr>
          <w:sz w:val="28"/>
          <w:szCs w:val="28"/>
        </w:rPr>
        <w:br/>
      </w:r>
      <w:r w:rsidRPr="00F12D65">
        <w:rPr>
          <w:sz w:val="28"/>
          <w:szCs w:val="28"/>
        </w:rPr>
        <w:br/>
      </w:r>
      <w:r w:rsidRPr="00A0271C">
        <w:rPr>
          <w:b/>
          <w:sz w:val="28"/>
          <w:szCs w:val="28"/>
        </w:rPr>
        <w:t>"Узнай фигуру"</w:t>
      </w:r>
      <w:r w:rsidRPr="00F12D65">
        <w:rPr>
          <w:sz w:val="28"/>
          <w:szCs w:val="28"/>
        </w:rPr>
        <w:b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r w:rsidRPr="00F12D65">
        <w:rPr>
          <w:sz w:val="28"/>
          <w:szCs w:val="28"/>
        </w:rPr>
        <w:br/>
      </w:r>
      <w:r w:rsidRPr="00F12D65">
        <w:rPr>
          <w:sz w:val="28"/>
          <w:szCs w:val="28"/>
        </w:rPr>
        <w:br/>
      </w:r>
      <w:r w:rsidRPr="00A0271C">
        <w:rPr>
          <w:b/>
          <w:sz w:val="28"/>
          <w:szCs w:val="28"/>
        </w:rPr>
        <w:t>"Узнай предмет по контуру"</w:t>
      </w:r>
      <w:r w:rsidRPr="00F12D65">
        <w:rPr>
          <w:sz w:val="28"/>
          <w:szCs w:val="28"/>
        </w:rPr>
        <w:b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r w:rsidRPr="00F12D65">
        <w:rPr>
          <w:sz w:val="28"/>
          <w:szCs w:val="28"/>
        </w:rPr>
        <w:br/>
      </w:r>
      <w:r w:rsidRPr="00F12D65">
        <w:rPr>
          <w:sz w:val="28"/>
          <w:szCs w:val="28"/>
        </w:rPr>
        <w:br/>
      </w:r>
      <w:r w:rsidRPr="00A0271C">
        <w:rPr>
          <w:b/>
          <w:sz w:val="28"/>
          <w:szCs w:val="28"/>
        </w:rPr>
        <w:t>"Найди пару"</w:t>
      </w:r>
      <w:r w:rsidRPr="00F12D65">
        <w:rPr>
          <w:sz w:val="28"/>
          <w:szCs w:val="28"/>
        </w:rPr>
        <w:br/>
        <w:t>Материал: пластинки, оклеенные бархатом, наждачной бумагой, фольгой, вельветом, фланелью.</w:t>
      </w:r>
      <w:r w:rsidRPr="00F12D65">
        <w:rPr>
          <w:sz w:val="28"/>
          <w:szCs w:val="28"/>
        </w:rPr>
        <w:br/>
        <w:t>Ребенку предлагают с завязанными глазами на ощупь на</w:t>
      </w:r>
      <w:r w:rsidR="007C584C" w:rsidRPr="00F12D65">
        <w:rPr>
          <w:sz w:val="28"/>
          <w:szCs w:val="28"/>
        </w:rPr>
        <w:t>йти пары одинаковых пластинок.</w:t>
      </w:r>
      <w:r w:rsidR="007C584C" w:rsidRPr="00F12D65">
        <w:rPr>
          <w:sz w:val="28"/>
          <w:szCs w:val="28"/>
        </w:rPr>
        <w:br/>
        <w:t xml:space="preserve"> </w:t>
      </w:r>
      <w:r w:rsidRPr="00F12D65">
        <w:rPr>
          <w:sz w:val="28"/>
          <w:szCs w:val="28"/>
        </w:rPr>
        <w:br/>
      </w:r>
      <w:r w:rsidRPr="00A0271C">
        <w:rPr>
          <w:b/>
          <w:sz w:val="28"/>
          <w:szCs w:val="28"/>
        </w:rPr>
        <w:t>"Собери матрешку"</w:t>
      </w:r>
      <w:r w:rsidRPr="00F12D65">
        <w:rPr>
          <w:sz w:val="28"/>
          <w:szCs w:val="28"/>
        </w:rPr>
        <w:br/>
        <w:t>Двое играющих подходят к столу. Закрывают глаза. Перед ними две разобранные матрешки. По команде оба начинают собирать каждый свою матрешку - кто быстрее.</w:t>
      </w:r>
      <w:r w:rsidRPr="00F12D65">
        <w:rPr>
          <w:sz w:val="28"/>
          <w:szCs w:val="28"/>
        </w:rPr>
        <w:br/>
      </w:r>
    </w:p>
    <w:p w:rsidR="00B669CC" w:rsidRPr="00F12D65" w:rsidRDefault="00B669CC" w:rsidP="00A0271C">
      <w:pPr>
        <w:pStyle w:val="a5"/>
        <w:spacing w:line="276" w:lineRule="auto"/>
        <w:rPr>
          <w:sz w:val="28"/>
          <w:szCs w:val="28"/>
        </w:rPr>
      </w:pPr>
      <w:r w:rsidRPr="00A0271C">
        <w:rPr>
          <w:b/>
          <w:sz w:val="28"/>
          <w:szCs w:val="28"/>
        </w:rPr>
        <w:t>"Угадай, что внутри"</w:t>
      </w:r>
      <w:r w:rsidRPr="00F12D65">
        <w:rPr>
          <w:sz w:val="28"/>
          <w:szCs w:val="28"/>
        </w:rPr>
        <w:br/>
        <w:t>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1164F8" w:rsidRPr="00F12D65" w:rsidRDefault="001164F8" w:rsidP="00A0271C">
      <w:pPr>
        <w:pStyle w:val="a5"/>
        <w:spacing w:line="276" w:lineRule="auto"/>
        <w:rPr>
          <w:sz w:val="28"/>
          <w:szCs w:val="28"/>
        </w:rPr>
      </w:pPr>
    </w:p>
    <w:sectPr w:rsidR="001164F8" w:rsidRPr="00F12D65" w:rsidSect="00955E3A">
      <w:pgSz w:w="11906" w:h="16838"/>
      <w:pgMar w:top="1134" w:right="1134" w:bottom="1134"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FELayout/>
  </w:compat>
  <w:rsids>
    <w:rsidRoot w:val="00B669CC"/>
    <w:rsid w:val="000208E9"/>
    <w:rsid w:val="001164F8"/>
    <w:rsid w:val="00292FAD"/>
    <w:rsid w:val="002C35AE"/>
    <w:rsid w:val="003040D8"/>
    <w:rsid w:val="003358EA"/>
    <w:rsid w:val="005230F7"/>
    <w:rsid w:val="00702F84"/>
    <w:rsid w:val="007C584C"/>
    <w:rsid w:val="007D2B56"/>
    <w:rsid w:val="00826D4A"/>
    <w:rsid w:val="00955E3A"/>
    <w:rsid w:val="00A0271C"/>
    <w:rsid w:val="00A978C4"/>
    <w:rsid w:val="00B669CC"/>
    <w:rsid w:val="00C27DE9"/>
    <w:rsid w:val="00C37941"/>
    <w:rsid w:val="00C70302"/>
    <w:rsid w:val="00D91EC2"/>
    <w:rsid w:val="00DD3F21"/>
    <w:rsid w:val="00DD6FBF"/>
    <w:rsid w:val="00F12D65"/>
    <w:rsid w:val="00F9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669CC"/>
    <w:pPr>
      <w:spacing w:before="100" w:beforeAutospacing="1" w:after="100" w:afterAutospacing="1"/>
    </w:pPr>
  </w:style>
  <w:style w:type="character" w:customStyle="1" w:styleId="titlemain">
    <w:name w:val="titlemain"/>
    <w:basedOn w:val="a0"/>
    <w:rsid w:val="00B669CC"/>
  </w:style>
  <w:style w:type="character" w:customStyle="1" w:styleId="titlemain2">
    <w:name w:val="titlemain2"/>
    <w:basedOn w:val="a0"/>
    <w:rsid w:val="00B669CC"/>
  </w:style>
  <w:style w:type="character" w:styleId="a4">
    <w:name w:val="Hyperlink"/>
    <w:rsid w:val="00B669CC"/>
    <w:rPr>
      <w:color w:val="0000FF"/>
      <w:u w:val="single"/>
    </w:rPr>
  </w:style>
  <w:style w:type="paragraph" w:styleId="a5">
    <w:name w:val="No Spacing"/>
    <w:uiPriority w:val="1"/>
    <w:qFormat/>
    <w:rsid w:val="00955E3A"/>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685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ds04.infourok.ru/uploads/ex/047f/000b762e-dc6ae6b1/hello_html_m5e6416f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EBDE-54F6-4362-910D-AC5AF952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Игры для развития тактильного восприятия</vt:lpstr>
    </vt:vector>
  </TitlesOfParts>
  <Company>Home</Company>
  <LinksUpToDate>false</LinksUpToDate>
  <CharactersWithSpaces>5261</CharactersWithSpaces>
  <SharedDoc>false</SharedDoc>
  <HLinks>
    <vt:vector size="6" baseType="variant">
      <vt:variant>
        <vt:i4>1900619</vt:i4>
      </vt:variant>
      <vt:variant>
        <vt:i4>-1</vt:i4>
      </vt:variant>
      <vt:variant>
        <vt:i4>1027</vt:i4>
      </vt:variant>
      <vt:variant>
        <vt:i4>1</vt:i4>
      </vt:variant>
      <vt:variant>
        <vt:lpwstr>https://ds04.infourok.ru/uploads/ex/047f/000b762e-dc6ae6b1/hello_html_m5e6416fe.jpg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для развития тактильного восприятия</dc:title>
  <dc:creator>Kirill</dc:creator>
  <cp:lastModifiedBy>Заместитель</cp:lastModifiedBy>
  <cp:revision>2</cp:revision>
  <dcterms:created xsi:type="dcterms:W3CDTF">2019-04-30T09:37:00Z</dcterms:created>
  <dcterms:modified xsi:type="dcterms:W3CDTF">2019-04-30T09:37:00Z</dcterms:modified>
</cp:coreProperties>
</file>