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3" w:rsidRDefault="008303F3">
      <w:pPr>
        <w:rPr>
          <w:noProof/>
        </w:rPr>
      </w:pPr>
    </w:p>
    <w:p w:rsidR="008303F3" w:rsidRDefault="008303F3">
      <w:pPr>
        <w:rPr>
          <w:noProof/>
        </w:rPr>
      </w:pPr>
    </w:p>
    <w:p w:rsidR="008303F3" w:rsidRDefault="008303F3">
      <w:pPr>
        <w:rPr>
          <w:noProof/>
        </w:rPr>
      </w:pPr>
    </w:p>
    <w:p w:rsidR="008303F3" w:rsidRDefault="008303F3">
      <w:pPr>
        <w:rPr>
          <w:noProof/>
        </w:rPr>
      </w:pPr>
    </w:p>
    <w:p w:rsidR="008303F3" w:rsidRDefault="008303F3">
      <w:pPr>
        <w:rPr>
          <w:noProof/>
        </w:rPr>
      </w:pPr>
    </w:p>
    <w:p w:rsidR="008303F3" w:rsidRDefault="008303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18194</wp:posOffset>
            </wp:positionH>
            <wp:positionV relativeFrom="paragraph">
              <wp:posOffset>-1619857</wp:posOffset>
            </wp:positionV>
            <wp:extent cx="6819072" cy="9392478"/>
            <wp:effectExtent l="19050" t="0" r="828" b="0"/>
            <wp:wrapNone/>
            <wp:docPr id="2" name="Рисунок 1" descr="C:\Users\HOUM\Pictures\Сканы\Скан_202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M\Pictures\Сканы\Скан_20220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72" cy="939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p w:rsidR="008303F3" w:rsidRDefault="008303F3"/>
    <w:tbl>
      <w:tblPr>
        <w:tblStyle w:val="a6"/>
        <w:tblW w:w="10348" w:type="dxa"/>
        <w:tblInd w:w="392" w:type="dxa"/>
        <w:tblLayout w:type="fixed"/>
        <w:tblLook w:val="04A0"/>
      </w:tblPr>
      <w:tblGrid>
        <w:gridCol w:w="492"/>
        <w:gridCol w:w="4611"/>
        <w:gridCol w:w="567"/>
        <w:gridCol w:w="1417"/>
        <w:gridCol w:w="2127"/>
        <w:gridCol w:w="1134"/>
      </w:tblGrid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3.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>Консультации:</w:t>
            </w:r>
          </w:p>
          <w:p w:rsidR="008303F3" w:rsidRPr="00B71721" w:rsidRDefault="008303F3" w:rsidP="001E7305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8303F3" w:rsidRPr="00B71721" w:rsidRDefault="008303F3" w:rsidP="001E7305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8303F3" w:rsidRPr="00B71721" w:rsidRDefault="008303F3" w:rsidP="001E7305">
            <w:r w:rsidRPr="00B71721">
              <w:t xml:space="preserve"> «Воспитание дошкольников  дисциплинированными пешеходами»</w:t>
            </w:r>
          </w:p>
          <w:p w:rsidR="008303F3" w:rsidRPr="00B71721" w:rsidRDefault="008303F3" w:rsidP="001E7305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январь</w:t>
            </w:r>
          </w:p>
          <w:p w:rsidR="008303F3" w:rsidRPr="00B71721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сентябрь</w:t>
            </w:r>
          </w:p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>
              <w:t>ноябрь</w:t>
            </w:r>
          </w:p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май</w:t>
            </w:r>
          </w:p>
        </w:tc>
        <w:tc>
          <w:tcPr>
            <w:tcW w:w="2127" w:type="dxa"/>
          </w:tcPr>
          <w:p w:rsidR="008303F3" w:rsidRPr="00B71721" w:rsidRDefault="008303F3" w:rsidP="001E7305">
            <w:r>
              <w:t>Зам. заведующего по УВР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10348" w:type="dxa"/>
            <w:gridSpan w:val="6"/>
          </w:tcPr>
          <w:p w:rsidR="008303F3" w:rsidRPr="00B71721" w:rsidRDefault="008303F3" w:rsidP="001E7305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8303F3" w:rsidRPr="00B71721" w:rsidTr="001E7305">
        <w:tc>
          <w:tcPr>
            <w:tcW w:w="492" w:type="dxa"/>
            <w:vMerge w:val="restart"/>
          </w:tcPr>
          <w:p w:rsidR="008303F3" w:rsidRPr="00B71721" w:rsidRDefault="008303F3" w:rsidP="001E7305">
            <w:r w:rsidRPr="00B71721">
              <w:t>1</w:t>
            </w:r>
          </w:p>
        </w:tc>
        <w:tc>
          <w:tcPr>
            <w:tcW w:w="5178" w:type="dxa"/>
            <w:gridSpan w:val="2"/>
          </w:tcPr>
          <w:p w:rsidR="008303F3" w:rsidRPr="00B82DAB" w:rsidRDefault="008303F3" w:rsidP="001E7305">
            <w:r>
              <w:rPr>
                <w:i/>
              </w:rPr>
              <w:t>Экскурсии и целевые прогулки (при наличии разрешения)</w:t>
            </w:r>
            <w:r w:rsidRPr="00B82DAB">
              <w:t xml:space="preserve"> </w:t>
            </w:r>
          </w:p>
        </w:tc>
        <w:tc>
          <w:tcPr>
            <w:tcW w:w="1417" w:type="dxa"/>
            <w:vMerge w:val="restart"/>
          </w:tcPr>
          <w:p w:rsidR="008303F3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Pr="00B82DAB" w:rsidRDefault="008303F3" w:rsidP="001E7305">
            <w:pPr>
              <w:jc w:val="center"/>
            </w:pPr>
            <w:r w:rsidRPr="00B82DAB">
              <w:t xml:space="preserve">все возрастные группы </w:t>
            </w:r>
          </w:p>
        </w:tc>
        <w:tc>
          <w:tcPr>
            <w:tcW w:w="2127" w:type="dxa"/>
            <w:vMerge w:val="restart"/>
          </w:tcPr>
          <w:p w:rsidR="008303F3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Default="008303F3" w:rsidP="001E7305">
            <w:pPr>
              <w:jc w:val="center"/>
            </w:pPr>
          </w:p>
          <w:p w:rsidR="008303F3" w:rsidRPr="00B82DAB" w:rsidRDefault="008303F3" w:rsidP="001E7305">
            <w:pPr>
              <w:jc w:val="center"/>
            </w:pPr>
            <w:r w:rsidRPr="00B82DAB">
              <w:t xml:space="preserve">воспитатели групп </w:t>
            </w:r>
          </w:p>
          <w:p w:rsidR="008303F3" w:rsidRPr="00B82DAB" w:rsidRDefault="008303F3" w:rsidP="001E7305">
            <w:pPr>
              <w:jc w:val="center"/>
            </w:pP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pPr>
              <w:ind w:left="361" w:hanging="361"/>
            </w:pPr>
            <w:r w:rsidRPr="00B82DAB">
              <w:t xml:space="preserve">Наблюдение за движением пешеходов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pPr>
              <w:ind w:left="361" w:hanging="361"/>
            </w:pPr>
            <w:r w:rsidRPr="00B82DAB">
              <w:t xml:space="preserve">Наблюдение за движением транспорта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pPr>
              <w:ind w:right="715"/>
            </w:pPr>
            <w:r w:rsidRPr="00B82DAB">
              <w:t xml:space="preserve">Наблюдение за работой светофора </w:t>
            </w:r>
            <w:r w:rsidRPr="00B82DAB">
              <w:rPr>
                <w:i/>
              </w:rPr>
              <w:t>(совместно с родителями)</w:t>
            </w:r>
            <w:r w:rsidRPr="00B82DAB">
              <w:t xml:space="preserve">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r w:rsidRPr="00B82DAB">
              <w:t xml:space="preserve">Рассматривание видов транспорта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r w:rsidRPr="00B82DAB">
              <w:rPr>
                <w:rFonts w:eastAsia="Arial"/>
              </w:rPr>
              <w:t xml:space="preserve"> </w:t>
            </w:r>
            <w:r w:rsidRPr="00B82DAB">
              <w:t xml:space="preserve">Прогулка к пешеходному переходу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r w:rsidRPr="00B82DAB">
              <w:t xml:space="preserve">Знакомство с улицей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</w:tcPr>
          <w:p w:rsidR="008303F3" w:rsidRPr="00B82DAB" w:rsidRDefault="008303F3" w:rsidP="001E7305">
            <w:pPr>
              <w:ind w:right="417"/>
            </w:pPr>
            <w:r w:rsidRPr="00B82DAB">
              <w:t xml:space="preserve">Наблюдение за движением транспорта </w:t>
            </w:r>
          </w:p>
        </w:tc>
        <w:tc>
          <w:tcPr>
            <w:tcW w:w="1417" w:type="dxa"/>
            <w:vMerge/>
          </w:tcPr>
          <w:p w:rsidR="008303F3" w:rsidRPr="00B71721" w:rsidRDefault="008303F3" w:rsidP="001E7305"/>
        </w:tc>
        <w:tc>
          <w:tcPr>
            <w:tcW w:w="2127" w:type="dxa"/>
            <w:vMerge/>
          </w:tcPr>
          <w:p w:rsidR="008303F3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2.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Рассматривание иллюстраций и  фотографий по ПДД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3.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Чтение художественной литературы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4.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5.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pPr>
              <w:jc w:val="both"/>
            </w:pPr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 w:val="restart"/>
          </w:tcPr>
          <w:p w:rsidR="008303F3" w:rsidRPr="00B71721" w:rsidRDefault="008303F3" w:rsidP="001E7305">
            <w:r w:rsidRPr="00B71721">
              <w:t>6.</w:t>
            </w:r>
          </w:p>
        </w:tc>
        <w:tc>
          <w:tcPr>
            <w:tcW w:w="5178" w:type="dxa"/>
            <w:gridSpan w:val="2"/>
            <w:vMerge w:val="restart"/>
          </w:tcPr>
          <w:p w:rsidR="008303F3" w:rsidRPr="00B71721" w:rsidRDefault="008303F3" w:rsidP="001E7305">
            <w:pPr>
              <w:pStyle w:val="a5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</w:pPr>
            <w:r w:rsidRPr="00B82DAB">
              <w:t xml:space="preserve">Что ты знаешь об улице? 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  <w:jc w:val="both"/>
            </w:pPr>
            <w:r w:rsidRPr="00B82DAB">
              <w:t xml:space="preserve">Мы пешеходы - места движения пешеходов, их название, назначение 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  <w:jc w:val="both"/>
            </w:pPr>
            <w:r w:rsidRPr="00B82DAB">
              <w:t xml:space="preserve">Правила поведения на дороге 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  <w:jc w:val="both"/>
            </w:pPr>
            <w:r w:rsidRPr="00B82DAB">
              <w:t xml:space="preserve">Машины на улицах нашего поселка – виды транспорта 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  <w:ind w:right="13"/>
              <w:jc w:val="both"/>
            </w:pPr>
            <w:r w:rsidRPr="00B82DAB">
              <w:t xml:space="preserve">Помощники на дороге – знаки, светофор </w:t>
            </w:r>
          </w:p>
          <w:p w:rsidR="008303F3" w:rsidRPr="00B82DAB" w:rsidRDefault="008303F3" w:rsidP="008303F3">
            <w:pPr>
              <w:pStyle w:val="a7"/>
              <w:numPr>
                <w:ilvl w:val="0"/>
                <w:numId w:val="1"/>
              </w:numPr>
              <w:jc w:val="both"/>
            </w:pPr>
            <w:r w:rsidRPr="00B82DAB">
              <w:t xml:space="preserve">Будь внимателен! </w:t>
            </w:r>
          </w:p>
          <w:p w:rsidR="008303F3" w:rsidRPr="00B71721" w:rsidRDefault="008303F3" w:rsidP="008303F3">
            <w:pPr>
              <w:pStyle w:val="a7"/>
              <w:numPr>
                <w:ilvl w:val="0"/>
                <w:numId w:val="1"/>
              </w:numPr>
              <w:ind w:right="483"/>
              <w:jc w:val="both"/>
            </w:pPr>
            <w:r w:rsidRPr="00B82DAB">
              <w:t xml:space="preserve">Транспорт в городе: места и правила парковки, пешеходные зоны, ограничивающие знаки </w:t>
            </w:r>
            <w:r>
              <w:t xml:space="preserve"> и др.</w:t>
            </w:r>
          </w:p>
        </w:tc>
        <w:tc>
          <w:tcPr>
            <w:tcW w:w="1417" w:type="dxa"/>
            <w:vMerge w:val="restart"/>
          </w:tcPr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  <w:vMerge w:val="restart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  <w:vMerge/>
          </w:tcPr>
          <w:p w:rsidR="008303F3" w:rsidRPr="00B71721" w:rsidRDefault="008303F3" w:rsidP="001E7305"/>
        </w:tc>
        <w:tc>
          <w:tcPr>
            <w:tcW w:w="5178" w:type="dxa"/>
            <w:gridSpan w:val="2"/>
            <w:vMerge/>
          </w:tcPr>
          <w:p w:rsidR="008303F3" w:rsidRPr="00B82DAB" w:rsidRDefault="008303F3" w:rsidP="001E7305">
            <w:pPr>
              <w:ind w:left="361" w:right="483" w:hanging="361"/>
            </w:pPr>
          </w:p>
        </w:tc>
        <w:tc>
          <w:tcPr>
            <w:tcW w:w="1417" w:type="dxa"/>
            <w:vMerge/>
          </w:tcPr>
          <w:p w:rsidR="008303F3" w:rsidRPr="00B71721" w:rsidRDefault="008303F3" w:rsidP="001E7305">
            <w:pPr>
              <w:jc w:val="center"/>
            </w:pPr>
          </w:p>
        </w:tc>
        <w:tc>
          <w:tcPr>
            <w:tcW w:w="2127" w:type="dxa"/>
            <w:vMerge/>
          </w:tcPr>
          <w:p w:rsidR="008303F3" w:rsidRPr="00B71721" w:rsidRDefault="008303F3" w:rsidP="001E7305"/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7.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ежемесячно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rPr>
          <w:trHeight w:val="459"/>
        </w:trPr>
        <w:tc>
          <w:tcPr>
            <w:tcW w:w="492" w:type="dxa"/>
          </w:tcPr>
          <w:p w:rsidR="008303F3" w:rsidRPr="00B71721" w:rsidRDefault="008303F3" w:rsidP="001E7305">
            <w:r w:rsidRPr="00B71721">
              <w:t>8.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pPr>
              <w:pStyle w:val="a5"/>
              <w:spacing w:before="0" w:beforeAutospacing="0"/>
            </w:pPr>
            <w:r w:rsidRPr="00B82DAB">
              <w:t>Конкурс рисунков на асфальте  «Движение безопасности»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9.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Минутки безопасности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ежедневно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10.</w:t>
            </w:r>
          </w:p>
        </w:tc>
        <w:tc>
          <w:tcPr>
            <w:tcW w:w="5178" w:type="dxa"/>
            <w:gridSpan w:val="2"/>
          </w:tcPr>
          <w:p w:rsidR="008303F3" w:rsidRPr="00371B3A" w:rsidRDefault="008303F3" w:rsidP="001E7305">
            <w:pPr>
              <w:rPr>
                <w:bCs/>
              </w:rPr>
            </w:pPr>
            <w:r w:rsidRPr="00371B3A">
              <w:rPr>
                <w:bCs/>
              </w:rPr>
              <w:t>Конкурс детских рисунков по ПДД в группах «Безопасные дороги детям», «</w:t>
            </w:r>
            <w:r w:rsidRPr="00371B3A">
              <w:rPr>
                <w:bCs/>
                <w:shd w:val="clear" w:color="auto" w:fill="FFFFFF"/>
              </w:rPr>
              <w:t>Правила</w:t>
            </w:r>
            <w:r w:rsidRPr="00371B3A">
              <w:rPr>
                <w:shd w:val="clear" w:color="auto" w:fill="FFFFFF"/>
              </w:rPr>
              <w:t> </w:t>
            </w:r>
            <w:r w:rsidRPr="00371B3A">
              <w:rPr>
                <w:bCs/>
                <w:shd w:val="clear" w:color="auto" w:fill="FFFFFF"/>
              </w:rPr>
              <w:t>дорожного</w:t>
            </w:r>
            <w:r w:rsidRPr="00371B3A">
              <w:rPr>
                <w:shd w:val="clear" w:color="auto" w:fill="FFFFFF"/>
              </w:rPr>
              <w:t> </w:t>
            </w:r>
            <w:r w:rsidRPr="00371B3A">
              <w:rPr>
                <w:bCs/>
                <w:shd w:val="clear" w:color="auto" w:fill="FFFFFF"/>
              </w:rPr>
              <w:t>движения</w:t>
            </w:r>
            <w:r w:rsidRPr="00371B3A">
              <w:rPr>
                <w:shd w:val="clear" w:color="auto" w:fill="FFFFFF"/>
              </w:rPr>
              <w:t> глазами </w:t>
            </w:r>
            <w:r w:rsidRPr="00371B3A">
              <w:rPr>
                <w:bCs/>
                <w:shd w:val="clear" w:color="auto" w:fill="FFFFFF"/>
              </w:rPr>
              <w:t>детей</w:t>
            </w:r>
            <w:r w:rsidRPr="00371B3A">
              <w:rPr>
                <w:bCs/>
              </w:rPr>
              <w:t>»</w:t>
            </w:r>
          </w:p>
        </w:tc>
        <w:tc>
          <w:tcPr>
            <w:tcW w:w="1417" w:type="dxa"/>
          </w:tcPr>
          <w:p w:rsidR="008303F3" w:rsidRPr="00371B3A" w:rsidRDefault="008303F3" w:rsidP="001E7305">
            <w:pPr>
              <w:jc w:val="center"/>
            </w:pPr>
            <w:r w:rsidRPr="00371B3A">
              <w:t>октябрь, март</w:t>
            </w:r>
          </w:p>
        </w:tc>
        <w:tc>
          <w:tcPr>
            <w:tcW w:w="2127" w:type="dxa"/>
          </w:tcPr>
          <w:p w:rsidR="008303F3" w:rsidRPr="00371B3A" w:rsidRDefault="008303F3" w:rsidP="001E7305">
            <w:r w:rsidRPr="00371B3A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11.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12</w:t>
            </w:r>
          </w:p>
        </w:tc>
        <w:tc>
          <w:tcPr>
            <w:tcW w:w="5178" w:type="dxa"/>
            <w:gridSpan w:val="2"/>
          </w:tcPr>
          <w:p w:rsidR="008303F3" w:rsidRPr="00B71721" w:rsidRDefault="008303F3" w:rsidP="001E7305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417" w:type="dxa"/>
          </w:tcPr>
          <w:p w:rsidR="008303F3" w:rsidRPr="00B71721" w:rsidRDefault="008303F3" w:rsidP="001E7305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127" w:type="dxa"/>
          </w:tcPr>
          <w:p w:rsidR="008303F3" w:rsidRPr="00B71721" w:rsidRDefault="008303F3" w:rsidP="001E7305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10348" w:type="dxa"/>
            <w:gridSpan w:val="6"/>
          </w:tcPr>
          <w:p w:rsidR="008303F3" w:rsidRPr="00B71721" w:rsidRDefault="008303F3" w:rsidP="001E7305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8303F3" w:rsidRPr="00B71721" w:rsidTr="001E7305">
        <w:trPr>
          <w:trHeight w:val="426"/>
        </w:trPr>
        <w:tc>
          <w:tcPr>
            <w:tcW w:w="492" w:type="dxa"/>
          </w:tcPr>
          <w:p w:rsidR="008303F3" w:rsidRPr="00B71721" w:rsidRDefault="008303F3" w:rsidP="001E7305">
            <w:r w:rsidRPr="00B71721">
              <w:t>1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>Включение вопросов по ПДД в повестку родительских собраний</w:t>
            </w:r>
          </w:p>
          <w:p w:rsidR="008303F3" w:rsidRPr="00B71721" w:rsidRDefault="008303F3" w:rsidP="001E7305"/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rPr>
          <w:trHeight w:val="1429"/>
        </w:trPr>
        <w:tc>
          <w:tcPr>
            <w:tcW w:w="492" w:type="dxa"/>
          </w:tcPr>
          <w:p w:rsidR="008303F3" w:rsidRPr="00B71721" w:rsidRDefault="008303F3" w:rsidP="001E7305">
            <w:r w:rsidRPr="00B71721">
              <w:lastRenderedPageBreak/>
              <w:t>2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 xml:space="preserve">Консультации:  </w:t>
            </w:r>
          </w:p>
          <w:p w:rsidR="008303F3" w:rsidRPr="00B71721" w:rsidRDefault="008303F3" w:rsidP="001E7305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</w:t>
            </w:r>
            <w:r w:rsidRPr="00B71721">
              <w:t>»</w:t>
            </w:r>
          </w:p>
          <w:p w:rsidR="008303F3" w:rsidRPr="00B71721" w:rsidRDefault="008303F3" w:rsidP="001E7305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8303F3" w:rsidRPr="00B71721" w:rsidRDefault="008303F3" w:rsidP="001E7305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8303F3" w:rsidRPr="00B71721" w:rsidRDefault="008303F3" w:rsidP="001E7305"/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октябрь</w:t>
            </w:r>
          </w:p>
          <w:p w:rsidR="008303F3" w:rsidRPr="00B71721" w:rsidRDefault="008303F3" w:rsidP="001E7305">
            <w:pPr>
              <w:jc w:val="center"/>
            </w:pPr>
          </w:p>
          <w:p w:rsidR="008303F3" w:rsidRPr="00B71721" w:rsidRDefault="008303F3" w:rsidP="001E7305">
            <w:pPr>
              <w:jc w:val="center"/>
            </w:pPr>
            <w:r w:rsidRPr="00B71721">
              <w:t>февраль</w:t>
            </w:r>
          </w:p>
          <w:p w:rsidR="008303F3" w:rsidRPr="00B71721" w:rsidRDefault="008303F3" w:rsidP="001E7305">
            <w:pPr>
              <w:jc w:val="center"/>
            </w:pPr>
            <w:r w:rsidRPr="00B71721">
              <w:t xml:space="preserve">апрель 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3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 xml:space="preserve">Оформление папок-передвижек: </w:t>
            </w:r>
          </w:p>
          <w:p w:rsidR="008303F3" w:rsidRPr="00B71721" w:rsidRDefault="008303F3" w:rsidP="001E7305">
            <w:r w:rsidRPr="00B71721">
              <w:t xml:space="preserve"> «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8303F3" w:rsidRPr="00B71721" w:rsidRDefault="008303F3" w:rsidP="001E7305">
            <w:r w:rsidRPr="00B71721">
              <w:t>«Как правильно перевозить детей в автомобиле»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4</w:t>
            </w:r>
          </w:p>
        </w:tc>
        <w:tc>
          <w:tcPr>
            <w:tcW w:w="4611" w:type="dxa"/>
          </w:tcPr>
          <w:p w:rsidR="008303F3" w:rsidRPr="00B71721" w:rsidRDefault="008303F3" w:rsidP="001E7305">
            <w:pPr>
              <w:rPr>
                <w:spacing w:val="-2"/>
              </w:rPr>
            </w:pPr>
            <w:r w:rsidRPr="00B71721"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>
              <w:t xml:space="preserve"> </w:t>
            </w:r>
            <w:r w:rsidRPr="00B71721">
              <w:t>условиях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5.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ноябрь</w:t>
            </w:r>
          </w:p>
        </w:tc>
        <w:tc>
          <w:tcPr>
            <w:tcW w:w="2127" w:type="dxa"/>
          </w:tcPr>
          <w:p w:rsidR="008303F3" w:rsidRPr="00B71721" w:rsidRDefault="008303F3" w:rsidP="001E7305">
            <w:r>
              <w:t>Воспитатели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>
              <w:t>6</w:t>
            </w:r>
            <w:r w:rsidRPr="00B71721">
              <w:t>.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 w:rsidRPr="00B71721">
              <w:t>воспитатели групп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>
              <w:t>7</w:t>
            </w:r>
            <w:r w:rsidRPr="00B71721">
              <w:t>.</w:t>
            </w:r>
          </w:p>
        </w:tc>
        <w:tc>
          <w:tcPr>
            <w:tcW w:w="4611" w:type="dxa"/>
          </w:tcPr>
          <w:p w:rsidR="008303F3" w:rsidRPr="00B71721" w:rsidRDefault="008303F3" w:rsidP="001E7305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127" w:type="dxa"/>
          </w:tcPr>
          <w:p w:rsidR="008303F3" w:rsidRPr="00B71721" w:rsidRDefault="008303F3" w:rsidP="001E7305">
            <w:r>
              <w:t xml:space="preserve"> Зам. заведующего по УВР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10348" w:type="dxa"/>
            <w:gridSpan w:val="6"/>
          </w:tcPr>
          <w:p w:rsidR="008303F3" w:rsidRPr="00B71721" w:rsidRDefault="008303F3" w:rsidP="001E7305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8303F3" w:rsidRPr="00B71721" w:rsidTr="001E7305">
        <w:trPr>
          <w:trHeight w:val="522"/>
        </w:trPr>
        <w:tc>
          <w:tcPr>
            <w:tcW w:w="492" w:type="dxa"/>
          </w:tcPr>
          <w:p w:rsidR="008303F3" w:rsidRPr="00B71721" w:rsidRDefault="008303F3" w:rsidP="001E7305">
            <w:r w:rsidRPr="00B71721">
              <w:t>1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rPr>
                <w:bCs/>
              </w:rPr>
              <w:t xml:space="preserve">Привлечение сотрудников </w:t>
            </w:r>
            <w:proofErr w:type="spellStart"/>
            <w:r w:rsidRPr="00B71721">
              <w:rPr>
                <w:bCs/>
              </w:rPr>
              <w:t>ГИБДДк</w:t>
            </w:r>
            <w:proofErr w:type="spellEnd"/>
            <w:r w:rsidRPr="00B71721">
              <w:rPr>
                <w:bCs/>
              </w:rPr>
              <w:t xml:space="preserve"> массовым </w:t>
            </w:r>
            <w:proofErr w:type="spellStart"/>
            <w:r w:rsidRPr="00B71721">
              <w:rPr>
                <w:bCs/>
              </w:rPr>
              <w:t>мероприятиям</w:t>
            </w:r>
            <w:proofErr w:type="gramStart"/>
            <w:r w:rsidRPr="00B71721">
              <w:rPr>
                <w:bCs/>
              </w:rPr>
              <w:t>,р</w:t>
            </w:r>
            <w:proofErr w:type="gramEnd"/>
            <w:r w:rsidRPr="00B71721">
              <w:rPr>
                <w:bCs/>
              </w:rPr>
              <w:t>одительским</w:t>
            </w:r>
            <w:proofErr w:type="spellEnd"/>
            <w:r w:rsidRPr="00B71721">
              <w:rPr>
                <w:bCs/>
              </w:rPr>
              <w:t xml:space="preserve"> собраниям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сентябрь</w:t>
            </w:r>
          </w:p>
        </w:tc>
        <w:tc>
          <w:tcPr>
            <w:tcW w:w="2127" w:type="dxa"/>
          </w:tcPr>
          <w:p w:rsidR="008303F3" w:rsidRPr="00B71721" w:rsidRDefault="008303F3" w:rsidP="001E7305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  <w:tr w:rsidR="008303F3" w:rsidRPr="00B71721" w:rsidTr="001E7305">
        <w:tc>
          <w:tcPr>
            <w:tcW w:w="492" w:type="dxa"/>
          </w:tcPr>
          <w:p w:rsidR="008303F3" w:rsidRPr="00B71721" w:rsidRDefault="008303F3" w:rsidP="001E7305">
            <w:r w:rsidRPr="00B71721">
              <w:t>2</w:t>
            </w:r>
          </w:p>
        </w:tc>
        <w:tc>
          <w:tcPr>
            <w:tcW w:w="4611" w:type="dxa"/>
          </w:tcPr>
          <w:p w:rsidR="008303F3" w:rsidRPr="00B71721" w:rsidRDefault="008303F3" w:rsidP="001E7305">
            <w:r w:rsidRPr="00B71721"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984" w:type="dxa"/>
            <w:gridSpan w:val="2"/>
          </w:tcPr>
          <w:p w:rsidR="008303F3" w:rsidRPr="00B71721" w:rsidRDefault="008303F3" w:rsidP="001E7305">
            <w:pPr>
              <w:jc w:val="center"/>
            </w:pPr>
            <w:r w:rsidRPr="00B71721">
              <w:t>постоянно</w:t>
            </w:r>
          </w:p>
        </w:tc>
        <w:tc>
          <w:tcPr>
            <w:tcW w:w="2127" w:type="dxa"/>
          </w:tcPr>
          <w:p w:rsidR="008303F3" w:rsidRPr="00B71721" w:rsidRDefault="008303F3" w:rsidP="001E7305">
            <w:pPr>
              <w:jc w:val="both"/>
            </w:pPr>
            <w:r>
              <w:t>Заведующий</w:t>
            </w:r>
          </w:p>
        </w:tc>
        <w:tc>
          <w:tcPr>
            <w:tcW w:w="1134" w:type="dxa"/>
          </w:tcPr>
          <w:p w:rsidR="008303F3" w:rsidRPr="00B71721" w:rsidRDefault="008303F3" w:rsidP="001E7305"/>
        </w:tc>
      </w:tr>
    </w:tbl>
    <w:p w:rsidR="008303F3" w:rsidRDefault="008303F3" w:rsidP="008303F3"/>
    <w:p w:rsidR="008303F3" w:rsidRDefault="008303F3" w:rsidP="008303F3"/>
    <w:p w:rsidR="008303F3" w:rsidRDefault="008303F3" w:rsidP="008303F3"/>
    <w:p w:rsidR="008303F3" w:rsidRDefault="008303F3"/>
    <w:p w:rsidR="008303F3" w:rsidRDefault="008303F3"/>
    <w:sectPr w:rsidR="008303F3" w:rsidSect="008303F3">
      <w:pgSz w:w="11906" w:h="16838"/>
      <w:pgMar w:top="680" w:right="425" w:bottom="62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276"/>
    <w:multiLevelType w:val="hybridMultilevel"/>
    <w:tmpl w:val="27B0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3F3"/>
    <w:rsid w:val="0083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30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3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03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2022-02-01T07:47:00Z</dcterms:created>
  <dcterms:modified xsi:type="dcterms:W3CDTF">2022-02-01T07:48:00Z</dcterms:modified>
</cp:coreProperties>
</file>